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FE" w:rsidRPr="00A267FE" w:rsidRDefault="00A267FE" w:rsidP="00A267FE">
      <w:pPr>
        <w:shd w:val="clear" w:color="auto" w:fill="FFFFFF"/>
        <w:spacing w:before="360" w:after="120" w:line="240" w:lineRule="auto"/>
        <w:outlineLvl w:val="1"/>
        <w:rPr>
          <w:rFonts w:ascii="Georgia" w:eastAsia="Times New Roman" w:hAnsi="Georgia" w:cs="Arial"/>
          <w:color w:val="62B32B"/>
          <w:sz w:val="38"/>
          <w:szCs w:val="38"/>
          <w:lang w:eastAsia="cs-CZ"/>
        </w:rPr>
      </w:pPr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Der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Bockl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-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Radweg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 -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Oberpfälzer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 Panorama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erleben</w:t>
      </w:r>
      <w:proofErr w:type="spellEnd"/>
    </w:p>
    <w:p w:rsidR="00A267FE" w:rsidRPr="00A267FE" w:rsidRDefault="00A267FE" w:rsidP="00A267FE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Bayerns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längste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Bahntrassen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Radroute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(52 km)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reicht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bis nach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Eslarn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erste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Abschnitt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bis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beträgt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ca. 25 km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ist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aufgrund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asphaltierten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Oberfläche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nicht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Radler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sondern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auch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Inlineskater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Skiroller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usw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geeignet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Zahlreiche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Einkehr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Übernachtungsmöglichkeiten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sowie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Verleihstationen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befinden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sich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direkt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entlang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Strecke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 </w:t>
      </w:r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drawing>
          <wp:inline distT="0" distB="0" distL="0" distR="0">
            <wp:extent cx="5762625" cy="4810125"/>
            <wp:effectExtent l="19050" t="0" r="9525" b="0"/>
            <wp:docPr id="1" name="obrázek 1" descr="http://www.bocklweg.de/fileadmin/_processed_/csm_bocklradweg_uebersicht_059e72b6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cklweg.de/fileadmin/_processed_/csm_bocklradweg_uebersicht_059e72b68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E" w:rsidRPr="00A267FE" w:rsidRDefault="00A267FE" w:rsidP="00A267FE">
      <w:pPr>
        <w:shd w:val="clear" w:color="auto" w:fill="FFFFFF"/>
        <w:spacing w:before="360" w:after="120" w:line="240" w:lineRule="auto"/>
        <w:outlineLvl w:val="1"/>
        <w:rPr>
          <w:rFonts w:ascii="Georgia" w:eastAsia="Times New Roman" w:hAnsi="Georgia" w:cs="Arial"/>
          <w:color w:val="62B32B"/>
          <w:sz w:val="38"/>
          <w:szCs w:val="38"/>
          <w:lang w:eastAsia="cs-CZ"/>
        </w:rPr>
      </w:pP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Höhenprofil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Neustadt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 a.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d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.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Waldnaab</w:t>
      </w:r>
      <w:proofErr w:type="spellEnd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 xml:space="preserve"> - </w:t>
      </w:r>
      <w:proofErr w:type="spellStart"/>
      <w:r w:rsidRPr="00A267FE">
        <w:rPr>
          <w:rFonts w:ascii="Georgia" w:eastAsia="Times New Roman" w:hAnsi="Georgia" w:cs="Arial"/>
          <w:color w:val="62B32B"/>
          <w:sz w:val="38"/>
          <w:szCs w:val="38"/>
          <w:lang w:eastAsia="cs-CZ"/>
        </w:rPr>
        <w:t>Eslarn</w:t>
      </w:r>
      <w:proofErr w:type="spellEnd"/>
    </w:p>
    <w:p w:rsidR="00A267FE" w:rsidRPr="00A267FE" w:rsidRDefault="00A267FE" w:rsidP="00A267FE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Bahntrassen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eignen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sich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hervorragend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gemütliche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Radausflüge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Die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Steigungen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überschreiten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selten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3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Prozent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Strecken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verlaufen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weitestgehend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asphaltiert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verkehrsfrei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Bockl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Radweg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lädt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Jung bis Alt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herrliche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Oberpfälzer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Panorama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genießen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lastRenderedPageBreak/>
        <w:drawing>
          <wp:inline distT="0" distB="0" distL="0" distR="0">
            <wp:extent cx="9144000" cy="1743075"/>
            <wp:effectExtent l="19050" t="0" r="0" b="0"/>
            <wp:docPr id="2" name="obrázek 2" descr="http://www.bocklweg.de/fileadmin/_processed_/csm_bocklradweg_hoehenprofil_75a2bca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ocklweg.de/fileadmin/_processed_/csm_bocklradweg_hoehenprofil_75a2bca6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E" w:rsidRPr="00A267FE" w:rsidRDefault="00A267FE" w:rsidP="00A267FE">
      <w:pPr>
        <w:shd w:val="clear" w:color="auto" w:fill="FFFFFF"/>
        <w:spacing w:before="75" w:after="345" w:line="240" w:lineRule="auto"/>
        <w:outlineLvl w:val="0"/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</w:pPr>
      <w:proofErr w:type="spellStart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Etappenbeschreibung</w:t>
      </w:r>
      <w:proofErr w:type="spellEnd"/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drawing>
          <wp:inline distT="0" distB="0" distL="0" distR="0">
            <wp:extent cx="4572000" cy="3048000"/>
            <wp:effectExtent l="19050" t="0" r="0" b="0"/>
            <wp:docPr id="3" name="obrázek 3" descr="http://www.bocklweg.de/fileadmin/_processed_/csm__MG_4994_bd991e9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ocklweg.de/fileadmin/_processed_/csm__MG_4994_bd991e91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Abschnitt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 </w:t>
      </w:r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br/>
        <w:t>(ca. 26 km/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asphaltiert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)</w:t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Start: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 direkt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Bahnhof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Georgstraße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Parkplatz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WC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PKW/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Busse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),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Richtung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ehemaliger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Haltepunkt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St.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Felix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/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Bleikristallwerke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Nachtmann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;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zwischen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Felixwald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entlang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Floß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vorbei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Eisstadion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(E) nach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Störnstein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Dort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beim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ehemaligen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Bahnhof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(E/Ü)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weiter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durch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Flur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Richtung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Gailertsreuth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den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Markt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Floß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Sehenswert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alte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Ortskern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Tal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klassizistische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Synagoge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Kreislehrgarten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direkt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Höhen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des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Flosser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Landes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Haupertsreuth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Höfen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geht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es nach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Frankenrieth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(E)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Albersrieth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Die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Trasse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verläuft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hier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Richtung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Waldau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Stadt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wo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neben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dem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großzügegen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Stadtplatz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Renaissance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-Rathaus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Schloss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Friedrichsburg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Heimatmuseum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Besuch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laden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lastRenderedPageBreak/>
        <w:drawing>
          <wp:inline distT="0" distB="0" distL="0" distR="0">
            <wp:extent cx="4572000" cy="3048000"/>
            <wp:effectExtent l="19050" t="0" r="0" b="0"/>
            <wp:docPr id="4" name="obrázek 4" descr="http://www.bocklweg.de/fileadmin/_processed_/csm__MG_5553_95691071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ocklweg.de/fileadmin/_processed_/csm__MG_5553_95691071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Abschnitt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Eslarn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br/>
        <w:t>(ca. 26 km/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teilweise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wassergebundene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Oberfläche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)</w:t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Start 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Richtung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Ortsteil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Fiedlbühl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vorbei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ehemaligen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Bahnhaltepunkt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Fahrenberg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600 m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höchster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Punkt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Gesamtstrecke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durch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Hochwald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hinab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Rosenquarzstädtchen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Pleystein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woe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Ehrenrunde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durch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Aufstieg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Klosterkirche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auf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dem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38 m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hohen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Rosenquarzfelsen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inmitten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Altstadt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dazugehören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sollte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Zottbachtal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entlang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führt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Route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nach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Lohma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dort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Haltepunkt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Burkhardsrieth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(Ü)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Hörlmühle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zum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Grenzmarkt</w:t>
      </w:r>
      <w:proofErr w:type="spellEnd"/>
      <w:r w:rsidRPr="00A267FE">
        <w:rPr>
          <w:rFonts w:ascii="Arial" w:eastAsia="Times New Roman" w:hAnsi="Arial" w:cs="Arial"/>
          <w:i/>
          <w:iCs/>
          <w:color w:val="333333"/>
          <w:sz w:val="24"/>
          <w:szCs w:val="24"/>
          <w:lang w:eastAsia="cs-CZ"/>
        </w:rPr>
        <w:t>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Waidhaus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Hier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erinnert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Bahnhof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restaurierter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Eisenbahnwagen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alte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Zeiten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Richtung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A6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Nürnberg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Prag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verlässt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man den Ort nach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Pfrentschweiher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bekannt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durch den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einst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größten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Stausee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des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Mittelalters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Deutschland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heute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beispielhaft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renaturierte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Landschaft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zwei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Bahnbrücken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gleichzeitig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Aussichtspunkte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)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führt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Bahnweg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durch den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bäuerliche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Fluren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nach </w:t>
      </w: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Eslarn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 (E/Ü),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Erholungsort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einstt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Endstation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des "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Eslarner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Bockl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".</w:t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 xml:space="preserve">E=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Einkehrmöglichkeit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Ü=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Übernachtungsmöglichkeit</w:t>
      </w:r>
      <w:proofErr w:type="spellEnd"/>
    </w:p>
    <w:p w:rsidR="00A267FE" w:rsidRPr="00A267FE" w:rsidRDefault="00A267FE" w:rsidP="00A267FE">
      <w:pPr>
        <w:shd w:val="clear" w:color="auto" w:fill="FFFFFF"/>
        <w:spacing w:before="75" w:after="345" w:line="240" w:lineRule="auto"/>
        <w:outlineLvl w:val="0"/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</w:pPr>
      <w:proofErr w:type="spellStart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Mehrtages</w:t>
      </w:r>
      <w:proofErr w:type="spellEnd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-</w:t>
      </w:r>
      <w:proofErr w:type="spellStart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Tour</w:t>
      </w:r>
      <w:proofErr w:type="spellEnd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 xml:space="preserve"> durch den </w:t>
      </w:r>
      <w:proofErr w:type="spellStart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Oberpfälzer</w:t>
      </w:r>
      <w:proofErr w:type="spellEnd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 xml:space="preserve"> </w:t>
      </w:r>
      <w:proofErr w:type="spellStart"/>
      <w:r w:rsidRPr="00A267FE">
        <w:rPr>
          <w:rFonts w:ascii="Georgia" w:eastAsia="Times New Roman" w:hAnsi="Georgia" w:cs="Arial"/>
          <w:b/>
          <w:bCs/>
          <w:color w:val="62B32B"/>
          <w:kern w:val="36"/>
          <w:sz w:val="45"/>
          <w:szCs w:val="45"/>
          <w:lang w:eastAsia="cs-CZ"/>
        </w:rPr>
        <w:t>Wald</w:t>
      </w:r>
      <w:proofErr w:type="spellEnd"/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lastRenderedPageBreak/>
        <w:drawing>
          <wp:inline distT="0" distB="0" distL="0" distR="0">
            <wp:extent cx="4572000" cy="3048000"/>
            <wp:effectExtent l="19050" t="0" r="0" b="0"/>
            <wp:docPr id="5" name="obrázek 5" descr="http://www.bocklweg.de/fileadmin/_processed_/csm_Radler_Neustadt_MG_6281_Kujat__11__f5ad0dc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ocklweg.de/fileadmin/_processed_/csm_Radler_Neustadt_MG_6281_Kujat__11__f5ad0dc6d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E" w:rsidRPr="00A267FE" w:rsidRDefault="00A267FE" w:rsidP="00A267FE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Startpunkt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führt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diese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mehrtägige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etwa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156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Kilometer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lange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Rundtour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quer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durch den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Oberpfälzer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seine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unverwechselbare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Landschaft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Knapp 100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Kilometer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davon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sind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ehemalige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Bahntrassen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Dabei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erlebt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genießt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man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Natur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Kultur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Stadtmuseum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das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Renaissanceschloss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Friedrichsburg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den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Rosenquarzfelsen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Pleystein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Zoiglkultur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in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Eslarn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mittelalterliche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Nabburg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oder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Max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Reger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Weiden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gram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d.OPf</w:t>
      </w:r>
      <w:proofErr w:type="spellEnd"/>
      <w:proofErr w:type="gram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</w:p>
    <w:p w:rsidR="00A267FE" w:rsidRPr="00A267FE" w:rsidRDefault="00A267FE" w:rsidP="00A267F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Wegbeschreibung</w:t>
      </w:r>
      <w:proofErr w:type="spellEnd"/>
      <w:r w:rsidRPr="00A267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:</w:t>
      </w:r>
    </w:p>
    <w:p w:rsidR="00A267FE" w:rsidRPr="00A267FE" w:rsidRDefault="00A267FE" w:rsidP="00A267FE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Waldnaab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Floß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Vohenstrauß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Pleystein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Waidhaus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Eslarn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Schönsee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Oberviechtach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Nabburg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Pfreimd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Wernberg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-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Köblitz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Weiden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gram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d.OPf</w:t>
      </w:r>
      <w:proofErr w:type="spellEnd"/>
      <w:proofErr w:type="gram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-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Neustadt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a.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</w:t>
      </w:r>
      <w:proofErr w:type="spellEnd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</w:t>
      </w:r>
      <w:proofErr w:type="spellStart"/>
      <w:r w:rsidRPr="00A267F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Waldnaab</w:t>
      </w:r>
      <w:proofErr w:type="spellEnd"/>
    </w:p>
    <w:p w:rsidR="00A267FE" w:rsidRPr="00A267FE" w:rsidRDefault="00A267FE" w:rsidP="00A267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drawing>
          <wp:inline distT="0" distB="0" distL="0" distR="0">
            <wp:extent cx="4572000" cy="3143250"/>
            <wp:effectExtent l="19050" t="0" r="0" b="0"/>
            <wp:docPr id="6" name="obrázek 6" descr="http://www.bocklweg.de/fileadmin/_processed_/csm__MG_8983_Friedrichsburg_8abc17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ocklweg.de/fileadmin/_processed_/csm__MG_8983_Friedrichsburg_8abc175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7FE" w:rsidRPr="00A267FE" w:rsidSect="006445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CB8" w:rsidRDefault="002C6CB8" w:rsidP="00AE45B8">
      <w:pPr>
        <w:spacing w:after="0" w:line="240" w:lineRule="auto"/>
      </w:pPr>
      <w:r>
        <w:separator/>
      </w:r>
    </w:p>
  </w:endnote>
  <w:endnote w:type="continuationSeparator" w:id="0">
    <w:p w:rsidR="002C6CB8" w:rsidRDefault="002C6CB8" w:rsidP="00AE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B8" w:rsidRDefault="00AE45B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9627"/>
      <w:docPartObj>
        <w:docPartGallery w:val="Page Numbers (Bottom of Page)"/>
        <w:docPartUnique/>
      </w:docPartObj>
    </w:sdtPr>
    <w:sdtContent>
      <w:p w:rsidR="00AE45B8" w:rsidRDefault="00AE45B8">
        <w:pPr>
          <w:pStyle w:val="Zpat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E45B8" w:rsidRDefault="00AE45B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B8" w:rsidRDefault="00AE45B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CB8" w:rsidRDefault="002C6CB8" w:rsidP="00AE45B8">
      <w:pPr>
        <w:spacing w:after="0" w:line="240" w:lineRule="auto"/>
      </w:pPr>
      <w:r>
        <w:separator/>
      </w:r>
    </w:p>
  </w:footnote>
  <w:footnote w:type="continuationSeparator" w:id="0">
    <w:p w:rsidR="002C6CB8" w:rsidRDefault="002C6CB8" w:rsidP="00AE4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B8" w:rsidRDefault="00AE45B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B8" w:rsidRDefault="00AE45B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B8" w:rsidRDefault="00AE45B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C5054"/>
    <w:multiLevelType w:val="multilevel"/>
    <w:tmpl w:val="DC5A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7FE"/>
    <w:rsid w:val="00170786"/>
    <w:rsid w:val="001B31C3"/>
    <w:rsid w:val="002C6CB8"/>
    <w:rsid w:val="004D70CA"/>
    <w:rsid w:val="0064455C"/>
    <w:rsid w:val="007A4B98"/>
    <w:rsid w:val="009C2DDA"/>
    <w:rsid w:val="00A267FE"/>
    <w:rsid w:val="00AE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paragraph" w:styleId="Nadpis1">
    <w:name w:val="heading 1"/>
    <w:basedOn w:val="Normln"/>
    <w:link w:val="Nadpis1Char"/>
    <w:uiPriority w:val="9"/>
    <w:qFormat/>
    <w:rsid w:val="00A26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267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7F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267F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tail">
    <w:name w:val="detail"/>
    <w:basedOn w:val="Standardnpsmoodstavce"/>
    <w:rsid w:val="00A267FE"/>
  </w:style>
  <w:style w:type="character" w:customStyle="1" w:styleId="important">
    <w:name w:val="important"/>
    <w:basedOn w:val="Standardnpsmoodstavce"/>
    <w:rsid w:val="00A267FE"/>
  </w:style>
  <w:style w:type="paragraph" w:styleId="Textbubliny">
    <w:name w:val="Balloon Text"/>
    <w:basedOn w:val="Normln"/>
    <w:link w:val="TextbublinyChar"/>
    <w:uiPriority w:val="99"/>
    <w:semiHidden/>
    <w:unhideWhenUsed/>
    <w:rsid w:val="00A26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7F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AE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E45B8"/>
  </w:style>
  <w:style w:type="paragraph" w:styleId="Zpat">
    <w:name w:val="footer"/>
    <w:basedOn w:val="Normln"/>
    <w:link w:val="ZpatChar"/>
    <w:uiPriority w:val="99"/>
    <w:unhideWhenUsed/>
    <w:rsid w:val="00AE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45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04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1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3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9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5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44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0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58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76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1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6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502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2</cp:revision>
  <cp:lastPrinted>2017-09-09T07:36:00Z</cp:lastPrinted>
  <dcterms:created xsi:type="dcterms:W3CDTF">2017-09-01T05:14:00Z</dcterms:created>
  <dcterms:modified xsi:type="dcterms:W3CDTF">2017-09-09T07:36:00Z</dcterms:modified>
</cp:coreProperties>
</file>